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A74735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387A63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387A63">
        <w:rPr>
          <w:rFonts w:ascii="Arial" w:hAnsi="Arial" w:cs="Arial"/>
          <w:b/>
          <w:color w:val="auto"/>
          <w:sz w:val="24"/>
          <w:szCs w:val="24"/>
        </w:rPr>
        <w:t>Spesifikasi Valve Untuk Booster Lau Beng Klewang</w:t>
      </w:r>
    </w:p>
    <w:p w:rsidR="003F405F" w:rsidRPr="00387A63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387A63">
        <w:rPr>
          <w:rFonts w:ascii="Arial" w:hAnsi="Arial" w:cs="Arial"/>
          <w:color w:val="auto"/>
          <w:sz w:val="24"/>
          <w:szCs w:val="24"/>
        </w:rPr>
        <w:t>1 (satu) Berkas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87A63" w:rsidRDefault="00387A63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Sehubungan memo Divisi Umum </w:t>
      </w:r>
      <w:r w:rsidR="0081434F">
        <w:rPr>
          <w:rFonts w:ascii="Arial" w:hAnsi="Arial" w:cs="Arial"/>
          <w:color w:val="auto"/>
          <w:sz w:val="24"/>
          <w:szCs w:val="24"/>
          <w:lang w:val="id-ID"/>
        </w:rPr>
        <w:t xml:space="preserve">nomor MO-888/UMM-01/2018 </w:t>
      </w:r>
      <w:r>
        <w:rPr>
          <w:rFonts w:ascii="Arial" w:hAnsi="Arial" w:cs="Arial"/>
          <w:color w:val="auto"/>
          <w:sz w:val="24"/>
          <w:szCs w:val="24"/>
        </w:rPr>
        <w:t xml:space="preserve">pertanggal </w:t>
      </w:r>
      <w:r w:rsidR="0081434F">
        <w:rPr>
          <w:rFonts w:ascii="Arial" w:hAnsi="Arial" w:cs="Arial"/>
          <w:color w:val="auto"/>
          <w:sz w:val="24"/>
          <w:szCs w:val="24"/>
          <w:lang w:val="id-ID"/>
        </w:rPr>
        <w:t>10</w:t>
      </w:r>
      <w:r>
        <w:rPr>
          <w:rFonts w:ascii="Arial" w:hAnsi="Arial" w:cs="Arial"/>
          <w:color w:val="auto"/>
          <w:sz w:val="24"/>
          <w:szCs w:val="24"/>
        </w:rPr>
        <w:t xml:space="preserve"> September 2018 perihal permintaan spesifikasi </w:t>
      </w:r>
      <w:r w:rsidR="0081434F">
        <w:rPr>
          <w:rFonts w:ascii="Arial" w:hAnsi="Arial" w:cs="Arial"/>
          <w:color w:val="auto"/>
          <w:sz w:val="24"/>
          <w:szCs w:val="24"/>
          <w:lang w:val="id-ID"/>
        </w:rPr>
        <w:t>butterfly diameter 400 mm Booster Pump Lau Beng Klewang</w:t>
      </w:r>
      <w:r>
        <w:rPr>
          <w:rFonts w:ascii="Arial" w:hAnsi="Arial" w:cs="Arial"/>
          <w:color w:val="auto"/>
          <w:sz w:val="24"/>
          <w:szCs w:val="24"/>
        </w:rPr>
        <w:t xml:space="preserve">, dapat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>
        <w:rPr>
          <w:rFonts w:ascii="Arial" w:hAnsi="Arial" w:cs="Arial"/>
          <w:color w:val="auto"/>
          <w:sz w:val="24"/>
          <w:szCs w:val="24"/>
        </w:rPr>
        <w:t>spesifikasi valve tersebut sebagai berikut</w:t>
      </w:r>
      <w:r w:rsidR="003448CE">
        <w:rPr>
          <w:rFonts w:ascii="Arial" w:hAnsi="Arial" w:cs="Arial"/>
          <w:color w:val="auto"/>
          <w:sz w:val="24"/>
          <w:szCs w:val="24"/>
        </w:rPr>
        <w:t xml:space="preserve"> (detail harga, brosur dan spesifikasi terlampir) 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Material </w:t>
      </w:r>
      <w:r>
        <w:rPr>
          <w:rFonts w:ascii="Arial" w:hAnsi="Arial" w:cs="Arial"/>
          <w:color w:val="auto"/>
          <w:sz w:val="24"/>
          <w:szCs w:val="24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Butterfly Valve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Brand </w:t>
      </w:r>
      <w:r>
        <w:rPr>
          <w:rFonts w:ascii="Arial" w:hAnsi="Arial" w:cs="Arial"/>
          <w:color w:val="auto"/>
          <w:sz w:val="24"/>
          <w:szCs w:val="24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V A G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Type </w:t>
      </w:r>
      <w:r>
        <w:rPr>
          <w:rFonts w:ascii="Arial" w:hAnsi="Arial" w:cs="Arial"/>
          <w:color w:val="auto"/>
          <w:sz w:val="24"/>
          <w:szCs w:val="24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 xml:space="preserve">VAG EKN W-Butterfly Valve Epoxy, handwheel, 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>complete with gear operated.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Size 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  <w:t>DN 400 mm – PN 10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Valve Shaft </w:t>
      </w:r>
      <w:r>
        <w:rPr>
          <w:rFonts w:ascii="Arial" w:hAnsi="Arial" w:cs="Arial"/>
          <w:color w:val="auto"/>
          <w:sz w:val="24"/>
          <w:szCs w:val="24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Stainless steel</w:t>
      </w:r>
    </w:p>
    <w:p w:rsidR="00387A63" w:rsidRDefault="00387A63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Sealing </w:t>
      </w:r>
      <w:r>
        <w:rPr>
          <w:rFonts w:ascii="Arial" w:hAnsi="Arial" w:cs="Arial"/>
          <w:color w:val="auto"/>
          <w:sz w:val="24"/>
          <w:szCs w:val="24"/>
        </w:rPr>
        <w:tab/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EPDM</w:t>
      </w:r>
    </w:p>
    <w:p w:rsidR="00387A63" w:rsidRDefault="003448CE" w:rsidP="003448CE">
      <w:pPr>
        <w:tabs>
          <w:tab w:val="left" w:pos="3150"/>
          <w:tab w:val="left" w:pos="3420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Jumlah Permintaan</w:t>
      </w:r>
      <w:r w:rsidR="00387A6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ab/>
      </w:r>
      <w:r w:rsidR="00387A63">
        <w:rPr>
          <w:rFonts w:ascii="Arial" w:hAnsi="Arial" w:cs="Arial"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</w:r>
      <w:r w:rsidR="00387A63" w:rsidRPr="003448CE">
        <w:rPr>
          <w:rFonts w:ascii="Arial" w:hAnsi="Arial" w:cs="Arial"/>
          <w:b/>
          <w:color w:val="auto"/>
          <w:sz w:val="24"/>
          <w:szCs w:val="24"/>
        </w:rPr>
        <w:t xml:space="preserve">2 </w:t>
      </w:r>
      <w:r w:rsidRPr="003448CE">
        <w:rPr>
          <w:rFonts w:ascii="Arial" w:hAnsi="Arial" w:cs="Arial"/>
          <w:b/>
          <w:color w:val="auto"/>
          <w:sz w:val="24"/>
          <w:szCs w:val="24"/>
        </w:rPr>
        <w:t>(dua) Unit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36A81">
        <w:rPr>
          <w:rFonts w:ascii="Arial" w:hAnsi="Arial" w:cs="Arial"/>
          <w:color w:val="auto"/>
          <w:sz w:val="24"/>
          <w:szCs w:val="24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A74735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A74735" w:rsidRDefault="00A74735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36A81" w:rsidRDefault="003F405F" w:rsidP="0081434F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236A81" w:rsidRP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RPr="00236A81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00" w:rsidRDefault="00892B00" w:rsidP="00671C41">
      <w:r>
        <w:separator/>
      </w:r>
    </w:p>
  </w:endnote>
  <w:endnote w:type="continuationSeparator" w:id="1">
    <w:p w:rsidR="00892B00" w:rsidRDefault="00892B0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00" w:rsidRDefault="00892B00" w:rsidP="00671C41">
      <w:r>
        <w:separator/>
      </w:r>
    </w:p>
  </w:footnote>
  <w:footnote w:type="continuationSeparator" w:id="1">
    <w:p w:rsidR="00892B00" w:rsidRDefault="00892B0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97FC9" w:rsidP="00A71960">
    <w:pPr>
      <w:pStyle w:val="Header"/>
      <w:tabs>
        <w:tab w:val="clear" w:pos="4513"/>
        <w:tab w:val="clear" w:pos="9026"/>
        <w:tab w:val="left" w:pos="142"/>
      </w:tabs>
    </w:pPr>
    <w:r w:rsidRPr="00397FC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93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48CE"/>
    <w:rsid w:val="003467E5"/>
    <w:rsid w:val="003552C5"/>
    <w:rsid w:val="00363C98"/>
    <w:rsid w:val="00365844"/>
    <w:rsid w:val="00371F96"/>
    <w:rsid w:val="00375150"/>
    <w:rsid w:val="0038150D"/>
    <w:rsid w:val="00384EBD"/>
    <w:rsid w:val="00387A63"/>
    <w:rsid w:val="003922BA"/>
    <w:rsid w:val="00395124"/>
    <w:rsid w:val="003973CB"/>
    <w:rsid w:val="00397FC9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1434F"/>
    <w:rsid w:val="008376D5"/>
    <w:rsid w:val="00842B6D"/>
    <w:rsid w:val="008572D5"/>
    <w:rsid w:val="0086649D"/>
    <w:rsid w:val="00867510"/>
    <w:rsid w:val="00870C35"/>
    <w:rsid w:val="00892B00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660F9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92B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83E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26A62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5397-DD86-476B-8B59-6139D754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2018-07-12T01:22:00Z</cp:lastPrinted>
  <dcterms:created xsi:type="dcterms:W3CDTF">2018-09-13T07:49:00Z</dcterms:created>
  <dcterms:modified xsi:type="dcterms:W3CDTF">2018-09-17T01:43:00Z</dcterms:modified>
</cp:coreProperties>
</file>