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Plh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F7662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4B7200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4B720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Canopy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Penyimpanan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Toilet </w:t>
      </w:r>
      <w:r w:rsidR="00F76627">
        <w:rPr>
          <w:rFonts w:ascii="Arial" w:hAnsi="Arial" w:cs="Arial"/>
          <w:color w:val="auto"/>
          <w:sz w:val="24"/>
          <w:szCs w:val="24"/>
        </w:rPr>
        <w:t xml:space="preserve">Di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013AA1" w:rsidRDefault="00F76627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Booster Pump Padang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D3D00" w:rsidRPr="00A3636F" w:rsidRDefault="008A06BB" w:rsidP="002A13A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r w:rsidR="00ED3D00">
        <w:rPr>
          <w:rFonts w:ascii="Arial" w:hAnsi="Arial" w:cs="Arial"/>
          <w:color w:val="auto"/>
          <w:sz w:val="24"/>
          <w:szCs w:val="24"/>
          <w:lang w:val="id-ID"/>
        </w:rPr>
        <w:t xml:space="preserve">bangunan booster pump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Pasar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4 Padang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toilet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operator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kesulitan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ketika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harus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buang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kecil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76627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F76627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2A13AE">
        <w:rPr>
          <w:rFonts w:ascii="Arial" w:hAnsi="Arial" w:cs="Arial"/>
          <w:color w:val="auto"/>
          <w:sz w:val="24"/>
          <w:szCs w:val="24"/>
        </w:rPr>
        <w:t xml:space="preserve">Di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tempat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penyimpanan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stok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SDIC yang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memadai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hanya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13AE">
        <w:rPr>
          <w:rFonts w:ascii="Arial" w:hAnsi="Arial" w:cs="Arial"/>
          <w:color w:val="auto"/>
          <w:sz w:val="24"/>
          <w:szCs w:val="24"/>
        </w:rPr>
        <w:t>disusun</w:t>
      </w:r>
      <w:proofErr w:type="spellEnd"/>
      <w:r w:rsidR="002A13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sisi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samping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gedung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utama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tanpa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pelindung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hujan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cahaya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matahari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A3636F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menurunkan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kualitas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SDIC yang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tersimpan</w:t>
      </w:r>
      <w:proofErr w:type="spellEnd"/>
      <w:r w:rsidR="00ED3D00">
        <w:rPr>
          <w:rFonts w:ascii="Arial" w:hAnsi="Arial" w:cs="Arial"/>
          <w:color w:val="auto"/>
          <w:sz w:val="24"/>
          <w:szCs w:val="24"/>
          <w:lang w:val="id-ID"/>
        </w:rPr>
        <w:t xml:space="preserve"> (foto terlampir)</w:t>
      </w:r>
      <w:r w:rsidR="00A3636F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masalah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rencana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A3636F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dipasang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spandex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rangka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baja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ringan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sisi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samping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pelindung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penyimpanan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sebagian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area </w:t>
      </w:r>
      <w:proofErr w:type="spellStart"/>
      <w:r w:rsidR="00A3636F">
        <w:rPr>
          <w:rFonts w:ascii="Arial" w:hAnsi="Arial" w:cs="Arial"/>
          <w:color w:val="auto"/>
          <w:sz w:val="24"/>
          <w:szCs w:val="24"/>
        </w:rPr>
        <w:t>dibangun</w:t>
      </w:r>
      <w:proofErr w:type="spellEnd"/>
      <w:r w:rsidR="00A363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toilet (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desain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RAB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>).</w:t>
      </w:r>
    </w:p>
    <w:p w:rsidR="009629B0" w:rsidRDefault="002431B3" w:rsidP="00D86A98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Canopy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Penyimpanan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Toilet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D86A98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(RAB terlampir</w:t>
      </w:r>
      <w:r w:rsidR="00ED3D00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D3D00"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 w:rsidR="00ED3D0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D3D00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r w:rsidR="00ED3D0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D3D00">
        <w:rPr>
          <w:rFonts w:ascii="Arial" w:hAnsi="Arial" w:cs="Arial"/>
          <w:color w:val="auto"/>
          <w:sz w:val="24"/>
          <w:szCs w:val="24"/>
        </w:rPr>
        <w:t>disyahkan</w:t>
      </w:r>
      <w:proofErr w:type="spellEnd"/>
      <w:r w:rsidR="00ED3D0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D3D00"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 w:rsidR="00ED3D00">
        <w:rPr>
          <w:rFonts w:ascii="Arial" w:hAnsi="Arial" w:cs="Arial"/>
          <w:color w:val="auto"/>
          <w:sz w:val="24"/>
          <w:szCs w:val="24"/>
        </w:rPr>
        <w:t xml:space="preserve"> Div. </w:t>
      </w:r>
      <w:proofErr w:type="spellStart"/>
      <w:proofErr w:type="gramStart"/>
      <w:r w:rsidR="00ED3D00">
        <w:rPr>
          <w:rFonts w:ascii="Arial" w:hAnsi="Arial" w:cs="Arial"/>
          <w:color w:val="auto"/>
          <w:sz w:val="24"/>
          <w:szCs w:val="24"/>
        </w:rPr>
        <w:t>Perencana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>).</w:t>
      </w:r>
      <w:proofErr w:type="gram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r w:rsidR="00D86A98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</w:t>
      </w:r>
      <w:r w:rsidR="00D86A98">
        <w:rPr>
          <w:rFonts w:ascii="Arial" w:hAnsi="Arial" w:cs="Arial"/>
          <w:color w:val="auto"/>
          <w:sz w:val="24"/>
          <w:szCs w:val="24"/>
        </w:rPr>
        <w:t>.</w:t>
      </w:r>
    </w:p>
    <w:p w:rsidR="00D86A98" w:rsidRPr="00D86A98" w:rsidRDefault="00D86A98" w:rsidP="00D86A98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013AA1">
        <w:rPr>
          <w:rFonts w:ascii="Arial" w:hAnsi="Arial" w:cs="Arial"/>
          <w:color w:val="auto"/>
          <w:sz w:val="24"/>
          <w:szCs w:val="24"/>
        </w:rPr>
        <w:t>Novem</w:t>
      </w:r>
      <w:r w:rsidR="00331BAC">
        <w:rPr>
          <w:rFonts w:ascii="Arial" w:hAnsi="Arial" w:cs="Arial"/>
          <w:color w:val="auto"/>
          <w:sz w:val="24"/>
          <w:szCs w:val="24"/>
        </w:rPr>
        <w:t xml:space="preserve">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D86A98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D86A98"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 w:rsidR="00D86A9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D86A98"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 w:rsidR="00D86A9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D86A98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D86A98" w:rsidRDefault="002431B3" w:rsidP="00D86A98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Canopy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Penyimpanan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Toilet Di </w:t>
      </w:r>
      <w:proofErr w:type="spellStart"/>
      <w:r w:rsidR="00D86A98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D86A98" w:rsidRPr="00013AA1" w:rsidRDefault="00D86A98" w:rsidP="00D86A98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070" w:hanging="178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Booster Pump Padang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85FE4" w:rsidRDefault="00685FE4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85FE4" w:rsidRDefault="00685FE4" w:rsidP="00685FE4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2B6C28" w:rsidRDefault="00685FE4" w:rsidP="00685FE4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</w:t>
      </w:r>
      <w:proofErr w:type="spellStart"/>
      <w:r w:rsidR="002B6C28">
        <w:rPr>
          <w:rFonts w:ascii="Arial" w:hAnsi="Arial" w:cs="Arial"/>
          <w:b/>
          <w:color w:val="auto"/>
          <w:sz w:val="24"/>
          <w:szCs w:val="24"/>
        </w:rPr>
        <w:t>Tempat</w:t>
      </w:r>
      <w:proofErr w:type="spellEnd"/>
      <w:r w:rsidR="002B6C2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B6C28">
        <w:rPr>
          <w:rFonts w:ascii="Arial" w:hAnsi="Arial" w:cs="Arial"/>
          <w:b/>
          <w:color w:val="auto"/>
          <w:sz w:val="24"/>
          <w:szCs w:val="24"/>
        </w:rPr>
        <w:t>Penyimpanan</w:t>
      </w:r>
      <w:proofErr w:type="spellEnd"/>
      <w:r w:rsidR="002B6C28">
        <w:rPr>
          <w:rFonts w:ascii="Arial" w:hAnsi="Arial" w:cs="Arial"/>
          <w:b/>
          <w:color w:val="auto"/>
          <w:sz w:val="24"/>
          <w:szCs w:val="24"/>
        </w:rPr>
        <w:t xml:space="preserve"> SDIC Di </w:t>
      </w:r>
      <w:proofErr w:type="spellStart"/>
      <w:r w:rsidR="002B6C28">
        <w:rPr>
          <w:rFonts w:ascii="Arial" w:hAnsi="Arial" w:cs="Arial"/>
          <w:b/>
          <w:color w:val="auto"/>
          <w:sz w:val="24"/>
          <w:szCs w:val="24"/>
        </w:rPr>
        <w:t>Sisi</w:t>
      </w:r>
      <w:proofErr w:type="spellEnd"/>
      <w:r w:rsidR="002B6C2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B6C28">
        <w:rPr>
          <w:rFonts w:ascii="Arial" w:hAnsi="Arial" w:cs="Arial"/>
          <w:b/>
          <w:color w:val="auto"/>
          <w:sz w:val="24"/>
          <w:szCs w:val="24"/>
        </w:rPr>
        <w:t>Kanan</w:t>
      </w:r>
      <w:proofErr w:type="spellEnd"/>
      <w:r w:rsidR="002B6C2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B6C28">
        <w:rPr>
          <w:rFonts w:ascii="Arial" w:hAnsi="Arial" w:cs="Arial"/>
          <w:b/>
          <w:color w:val="auto"/>
          <w:sz w:val="24"/>
          <w:szCs w:val="24"/>
        </w:rPr>
        <w:t>Luar</w:t>
      </w:r>
      <w:proofErr w:type="spellEnd"/>
      <w:r w:rsidR="002B6C2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B6C28">
        <w:rPr>
          <w:rFonts w:ascii="Arial" w:hAnsi="Arial" w:cs="Arial"/>
          <w:b/>
          <w:color w:val="auto"/>
          <w:sz w:val="24"/>
          <w:szCs w:val="24"/>
        </w:rPr>
        <w:t>Gedung</w:t>
      </w:r>
      <w:proofErr w:type="spellEnd"/>
      <w:r w:rsidR="002B6C28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685FE4" w:rsidRDefault="00685FE4" w:rsidP="00685FE4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2B6C28">
        <w:rPr>
          <w:rFonts w:ascii="Arial" w:hAnsi="Arial" w:cs="Arial"/>
          <w:b/>
          <w:color w:val="auto"/>
          <w:sz w:val="24"/>
          <w:szCs w:val="24"/>
        </w:rPr>
        <w:t xml:space="preserve">Padang </w:t>
      </w:r>
      <w:proofErr w:type="spellStart"/>
      <w:r w:rsidR="002B6C28">
        <w:rPr>
          <w:rFonts w:ascii="Arial" w:hAnsi="Arial" w:cs="Arial"/>
          <w:b/>
          <w:color w:val="auto"/>
          <w:sz w:val="24"/>
          <w:szCs w:val="24"/>
        </w:rPr>
        <w:t>Bulan</w:t>
      </w:r>
      <w:proofErr w:type="spellEnd"/>
    </w:p>
    <w:p w:rsidR="00E359B4" w:rsidRDefault="00E359B4" w:rsidP="00685FE4">
      <w:pPr>
        <w:rPr>
          <w:rFonts w:ascii="Arial" w:hAnsi="Arial" w:cs="Arial"/>
          <w:b/>
          <w:color w:val="auto"/>
          <w:sz w:val="24"/>
          <w:szCs w:val="24"/>
        </w:rPr>
      </w:pPr>
    </w:p>
    <w:p w:rsidR="002B6C28" w:rsidRDefault="002B6C28" w:rsidP="002B6C28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2B6C28">
        <w:rPr>
          <w:rFonts w:ascii="Arial" w:hAnsi="Arial" w:cs="Arial"/>
          <w:b/>
          <w:color w:val="auto"/>
          <w:sz w:val="24"/>
          <w:szCs w:val="24"/>
        </w:rPr>
        <w:drawing>
          <wp:inline distT="0" distB="0" distL="0" distR="0">
            <wp:extent cx="4655362" cy="5200189"/>
            <wp:effectExtent l="19050" t="0" r="0" b="0"/>
            <wp:docPr id="3" name="Picture 1" descr="D:\SCADA\Dropbox\manual\IMG-201811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DA\Dropbox\manual\IMG-20181107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654" b="2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62" cy="520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B4" w:rsidRDefault="00E359B4" w:rsidP="00685FE4">
      <w:pPr>
        <w:rPr>
          <w:rFonts w:ascii="Arial" w:hAnsi="Arial" w:cs="Arial"/>
          <w:b/>
          <w:color w:val="auto"/>
          <w:sz w:val="24"/>
          <w:szCs w:val="24"/>
        </w:rPr>
      </w:pPr>
    </w:p>
    <w:p w:rsidR="00E359B4" w:rsidRDefault="00E359B4" w:rsidP="00685FE4">
      <w:pPr>
        <w:rPr>
          <w:rFonts w:ascii="Arial" w:hAnsi="Arial" w:cs="Arial"/>
          <w:b/>
          <w:color w:val="auto"/>
          <w:sz w:val="24"/>
          <w:szCs w:val="24"/>
        </w:rPr>
      </w:pPr>
    </w:p>
    <w:p w:rsidR="00E359B4" w:rsidRDefault="00E359B4" w:rsidP="00685FE4">
      <w:pPr>
        <w:rPr>
          <w:rFonts w:ascii="Arial" w:hAnsi="Arial" w:cs="Arial"/>
          <w:b/>
          <w:color w:val="auto"/>
          <w:sz w:val="24"/>
          <w:szCs w:val="24"/>
        </w:rPr>
      </w:pPr>
    </w:p>
    <w:sectPr w:rsidR="00E359B4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C33" w:rsidRDefault="00673C33" w:rsidP="00671C41">
      <w:r>
        <w:separator/>
      </w:r>
    </w:p>
  </w:endnote>
  <w:endnote w:type="continuationSeparator" w:id="0">
    <w:p w:rsidR="00673C33" w:rsidRDefault="00673C3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C33" w:rsidRDefault="00673C33" w:rsidP="00671C41">
      <w:r>
        <w:separator/>
      </w:r>
    </w:p>
  </w:footnote>
  <w:footnote w:type="continuationSeparator" w:id="0">
    <w:p w:rsidR="00673C33" w:rsidRDefault="00673C3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30677"/>
    <w:rsid w:val="0006435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A13AE"/>
    <w:rsid w:val="002B471E"/>
    <w:rsid w:val="002B6C28"/>
    <w:rsid w:val="002C7CE3"/>
    <w:rsid w:val="002E09B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96B27"/>
    <w:rsid w:val="004A49B3"/>
    <w:rsid w:val="004A6676"/>
    <w:rsid w:val="004B7200"/>
    <w:rsid w:val="004D06FA"/>
    <w:rsid w:val="004D5516"/>
    <w:rsid w:val="004D7F22"/>
    <w:rsid w:val="004E767D"/>
    <w:rsid w:val="004F198F"/>
    <w:rsid w:val="005174B9"/>
    <w:rsid w:val="00535D2D"/>
    <w:rsid w:val="00554193"/>
    <w:rsid w:val="00563157"/>
    <w:rsid w:val="00563596"/>
    <w:rsid w:val="00573927"/>
    <w:rsid w:val="00575F54"/>
    <w:rsid w:val="0057700D"/>
    <w:rsid w:val="005A193B"/>
    <w:rsid w:val="005A5A66"/>
    <w:rsid w:val="005B4CE0"/>
    <w:rsid w:val="005B5CDC"/>
    <w:rsid w:val="005F66B3"/>
    <w:rsid w:val="00603DD2"/>
    <w:rsid w:val="00612BE5"/>
    <w:rsid w:val="006343E1"/>
    <w:rsid w:val="00660C57"/>
    <w:rsid w:val="00671C41"/>
    <w:rsid w:val="00673C33"/>
    <w:rsid w:val="006856DA"/>
    <w:rsid w:val="00685FE4"/>
    <w:rsid w:val="00690D69"/>
    <w:rsid w:val="006B074B"/>
    <w:rsid w:val="006B727C"/>
    <w:rsid w:val="006D485D"/>
    <w:rsid w:val="006D58BE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1399B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3636F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355D"/>
    <w:rsid w:val="00D8693A"/>
    <w:rsid w:val="00D86A98"/>
    <w:rsid w:val="00D95279"/>
    <w:rsid w:val="00DA6109"/>
    <w:rsid w:val="00DD1182"/>
    <w:rsid w:val="00DD32AD"/>
    <w:rsid w:val="00DF07D6"/>
    <w:rsid w:val="00DF5571"/>
    <w:rsid w:val="00E015BC"/>
    <w:rsid w:val="00E02941"/>
    <w:rsid w:val="00E03D7E"/>
    <w:rsid w:val="00E266DA"/>
    <w:rsid w:val="00E359B4"/>
    <w:rsid w:val="00E4740B"/>
    <w:rsid w:val="00E94D16"/>
    <w:rsid w:val="00EA12C2"/>
    <w:rsid w:val="00EA1385"/>
    <w:rsid w:val="00EA4444"/>
    <w:rsid w:val="00EB2642"/>
    <w:rsid w:val="00EC6241"/>
    <w:rsid w:val="00ED3D00"/>
    <w:rsid w:val="00EE0A4D"/>
    <w:rsid w:val="00EE7331"/>
    <w:rsid w:val="00EF5208"/>
    <w:rsid w:val="00EF6147"/>
    <w:rsid w:val="00EF6BBB"/>
    <w:rsid w:val="00F04A97"/>
    <w:rsid w:val="00F163AC"/>
    <w:rsid w:val="00F25D43"/>
    <w:rsid w:val="00F2725A"/>
    <w:rsid w:val="00F328EF"/>
    <w:rsid w:val="00F76627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01BEF-CB16-48B8-8424-FE2E4075D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2018-10-02T00:55:00Z</cp:lastPrinted>
  <dcterms:created xsi:type="dcterms:W3CDTF">2018-11-22T01:58:00Z</dcterms:created>
  <dcterms:modified xsi:type="dcterms:W3CDTF">2018-11-22T07:20:00Z</dcterms:modified>
</cp:coreProperties>
</file>