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83771B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263506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0329DD" w:rsidRPr="00263506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>ngadaan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r w:rsidR="00263506">
        <w:rPr>
          <w:rFonts w:ascii="Arial" w:hAnsi="Arial" w:cs="Arial"/>
          <w:color w:val="auto"/>
          <w:sz w:val="24"/>
          <w:szCs w:val="24"/>
          <w:lang w:val="id-ID"/>
        </w:rPr>
        <w:t xml:space="preserve">Ultrasonic </w:t>
      </w:r>
      <w:proofErr w:type="spellStart"/>
      <w:r w:rsidR="000329DD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0329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Inlet</w:t>
      </w:r>
      <w:r w:rsidR="000329DD"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>Booster</w:t>
      </w:r>
      <w:r w:rsidR="00263506">
        <w:rPr>
          <w:rFonts w:ascii="Arial" w:hAnsi="Arial" w:cs="Arial"/>
          <w:color w:val="auto"/>
          <w:sz w:val="24"/>
          <w:szCs w:val="24"/>
          <w:lang w:val="id-ID"/>
        </w:rPr>
        <w:t xml:space="preserve"> Padang Bulan</w:t>
      </w: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20DB2" w:rsidRDefault="008A06BB" w:rsidP="00EA12C7">
      <w:pPr>
        <w:tabs>
          <w:tab w:val="left" w:pos="4253"/>
          <w:tab w:val="left" w:pos="5103"/>
        </w:tabs>
        <w:spacing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 xml:space="preserve">jalur inlet booster Padang Bulan belum memiliki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pengukur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debit air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r w:rsidR="0081714A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720DB2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720DB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kuantitas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reservoir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81714A">
        <w:rPr>
          <w:rFonts w:ascii="Arial" w:hAnsi="Arial" w:cs="Arial"/>
          <w:color w:val="auto"/>
          <w:sz w:val="24"/>
          <w:szCs w:val="24"/>
        </w:rPr>
        <w:t xml:space="preserve"> Hal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manajemen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pengelolaan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booster pump. </w:t>
      </w:r>
    </w:p>
    <w:p w:rsidR="0081714A" w:rsidRDefault="0081714A" w:rsidP="00EA12C7">
      <w:pPr>
        <w:tabs>
          <w:tab w:val="left" w:pos="4253"/>
          <w:tab w:val="left" w:pos="5103"/>
        </w:tabs>
        <w:spacing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</w:p>
    <w:p w:rsidR="006D23EC" w:rsidRPr="00601C56" w:rsidRDefault="00720DB2" w:rsidP="00EA12C7">
      <w:pPr>
        <w:tabs>
          <w:tab w:val="left" w:pos="4253"/>
          <w:tab w:val="left" w:pos="5103"/>
        </w:tabs>
        <w:spacing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kepada Bapak Direksi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>ngadaan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 xml:space="preserve">1 (satu) unit </w:t>
      </w:r>
      <w:proofErr w:type="spellStart"/>
      <w:r w:rsidR="00DA616E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DA616E">
        <w:rPr>
          <w:rFonts w:ascii="Arial" w:hAnsi="Arial" w:cs="Arial"/>
          <w:color w:val="auto"/>
          <w:sz w:val="24"/>
          <w:szCs w:val="24"/>
        </w:rPr>
        <w:t xml:space="preserve"> 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 xml:space="preserve">Ultrasonic </w:t>
      </w:r>
      <w:proofErr w:type="spellStart"/>
      <w:r w:rsidR="00DA616E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DA616E">
        <w:rPr>
          <w:rFonts w:ascii="Arial" w:hAnsi="Arial" w:cs="Arial"/>
          <w:color w:val="auto"/>
          <w:sz w:val="24"/>
          <w:szCs w:val="24"/>
        </w:rPr>
        <w:t xml:space="preserve"> 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>(</w:t>
      </w:r>
      <w:proofErr w:type="spellStart"/>
      <w:r w:rsidR="00601C56" w:rsidRPr="00601C56">
        <w:rPr>
          <w:rFonts w:ascii="Arial" w:hAnsi="Arial" w:cs="Arial"/>
          <w:color w:val="auto"/>
          <w:sz w:val="24"/>
          <w:szCs w:val="24"/>
        </w:rPr>
        <w:t>Prosonic</w:t>
      </w:r>
      <w:proofErr w:type="spellEnd"/>
      <w:r w:rsidR="00601C56" w:rsidRPr="00601C56">
        <w:rPr>
          <w:rFonts w:ascii="Arial" w:hAnsi="Arial" w:cs="Arial"/>
          <w:color w:val="auto"/>
          <w:sz w:val="24"/>
          <w:szCs w:val="24"/>
        </w:rPr>
        <w:t xml:space="preserve"> Flow W400 9W4BA1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 xml:space="preserve">, Brand Endress Hauser) </w:t>
      </w:r>
      <w:proofErr w:type="spellStart"/>
      <w:r w:rsidR="00DA616E">
        <w:rPr>
          <w:rFonts w:ascii="Arial" w:hAnsi="Arial" w:cs="Arial"/>
          <w:color w:val="auto"/>
          <w:sz w:val="24"/>
          <w:szCs w:val="24"/>
        </w:rPr>
        <w:t>u</w:t>
      </w:r>
      <w:r w:rsidR="0081714A">
        <w:rPr>
          <w:rFonts w:ascii="Arial" w:hAnsi="Arial" w:cs="Arial"/>
          <w:color w:val="auto"/>
          <w:sz w:val="24"/>
          <w:szCs w:val="24"/>
        </w:rPr>
        <w:t>ntuk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714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81714A">
        <w:rPr>
          <w:rFonts w:ascii="Arial" w:hAnsi="Arial" w:cs="Arial"/>
          <w:color w:val="auto"/>
          <w:sz w:val="24"/>
          <w:szCs w:val="24"/>
        </w:rPr>
        <w:t xml:space="preserve"> Inlet </w:t>
      </w:r>
      <w:r w:rsidR="00D8588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>Padang Bulan.</w:t>
      </w:r>
      <w:proofErr w:type="gram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E0FEC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peng</w:t>
      </w:r>
      <w:proofErr w:type="spellEnd"/>
      <w:r w:rsidR="00601C56">
        <w:rPr>
          <w:rFonts w:ascii="Arial" w:hAnsi="Arial" w:cs="Arial"/>
          <w:color w:val="auto"/>
          <w:sz w:val="24"/>
          <w:szCs w:val="24"/>
          <w:lang w:val="id-ID"/>
        </w:rPr>
        <w:t xml:space="preserve">adaan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E0FEC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5E0FEC">
        <w:rPr>
          <w:rFonts w:ascii="Arial" w:hAnsi="Arial" w:cs="Arial"/>
          <w:color w:val="auto"/>
          <w:sz w:val="24"/>
          <w:szCs w:val="24"/>
        </w:rPr>
        <w:t xml:space="preserve"> 20</w:t>
      </w:r>
      <w:r w:rsidR="00DA616E">
        <w:rPr>
          <w:rFonts w:ascii="Arial" w:hAnsi="Arial" w:cs="Arial"/>
          <w:color w:val="auto"/>
          <w:sz w:val="24"/>
          <w:szCs w:val="24"/>
        </w:rPr>
        <w:t>2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5E0FEC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01C56" w:rsidRPr="00601C56" w:rsidRDefault="00601C56" w:rsidP="00EA12C7">
      <w:pPr>
        <w:tabs>
          <w:tab w:val="left" w:pos="4253"/>
          <w:tab w:val="left" w:pos="5103"/>
        </w:tabs>
        <w:spacing w:line="360" w:lineRule="auto"/>
        <w:ind w:firstLine="720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EA12C7">
      <w:pPr>
        <w:tabs>
          <w:tab w:val="left" w:pos="4253"/>
          <w:tab w:val="left" w:pos="5103"/>
        </w:tabs>
        <w:spacing w:line="360" w:lineRule="auto"/>
        <w:ind w:left="70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F5220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360" w:lineRule="auto"/>
        <w:ind w:left="4604" w:firstLine="436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83771B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DA616E">
        <w:rPr>
          <w:rFonts w:ascii="Arial" w:hAnsi="Arial" w:cs="Arial"/>
          <w:color w:val="auto"/>
          <w:sz w:val="24"/>
          <w:szCs w:val="24"/>
        </w:rPr>
        <w:t>2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EA12C7">
      <w:pPr>
        <w:tabs>
          <w:tab w:val="left" w:pos="-5580"/>
          <w:tab w:val="left" w:pos="4253"/>
          <w:tab w:val="left" w:pos="5103"/>
        </w:tabs>
        <w:ind w:left="6521"/>
        <w:contextualSpacing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EA12C7">
      <w:pPr>
        <w:tabs>
          <w:tab w:val="left" w:pos="4253"/>
          <w:tab w:val="left" w:pos="5103"/>
        </w:tabs>
        <w:ind w:left="284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EA12C7">
      <w:pPr>
        <w:tabs>
          <w:tab w:val="left" w:pos="4253"/>
          <w:tab w:val="left" w:pos="5103"/>
        </w:tabs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EA12C7">
      <w:pPr>
        <w:tabs>
          <w:tab w:val="left" w:pos="1560"/>
          <w:tab w:val="left" w:pos="1843"/>
          <w:tab w:val="left" w:pos="4253"/>
          <w:tab w:val="left" w:pos="510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83771B" w:rsidRDefault="002431B3" w:rsidP="00EA12C7">
      <w:pPr>
        <w:tabs>
          <w:tab w:val="left" w:pos="1560"/>
          <w:tab w:val="left" w:pos="1843"/>
          <w:tab w:val="left" w:pos="4253"/>
          <w:tab w:val="left" w:pos="510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3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FC3940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1E38AA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1E38AA">
        <w:rPr>
          <w:rFonts w:ascii="Arial" w:hAnsi="Arial" w:cs="Arial"/>
          <w:color w:val="auto"/>
          <w:sz w:val="24"/>
          <w:szCs w:val="24"/>
        </w:rPr>
        <w:t xml:space="preserve"> Insertion </w:t>
      </w:r>
      <w:proofErr w:type="spellStart"/>
      <w:r w:rsidR="001E38AA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1E38A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38A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38A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38AA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1E38AA">
        <w:rPr>
          <w:rFonts w:ascii="Arial" w:hAnsi="Arial" w:cs="Arial"/>
          <w:color w:val="auto"/>
          <w:sz w:val="24"/>
          <w:szCs w:val="24"/>
        </w:rPr>
        <w:t xml:space="preserve"> Inlet Outlet Booster</w:t>
      </w:r>
    </w:p>
    <w:p w:rsidR="00521A2F" w:rsidRPr="00117546" w:rsidRDefault="00521A2F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83771B" w:rsidRDefault="0083771B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83771B" w:rsidRDefault="0083771B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3B2C0E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 w:rsidRPr="00FC3940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Flowmeter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Inlet </w:t>
      </w:r>
      <w:proofErr w:type="spellStart"/>
      <w:r w:rsidR="001E38AA">
        <w:rPr>
          <w:rFonts w:ascii="Arial" w:hAnsi="Arial" w:cs="Arial"/>
          <w:color w:val="auto"/>
          <w:spacing w:val="-1"/>
          <w:sz w:val="24"/>
          <w:szCs w:val="24"/>
        </w:rPr>
        <w:t>beberapa</w:t>
      </w:r>
      <w:proofErr w:type="spellEnd"/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Sejarah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Padang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Bulan</w:t>
      </w:r>
      <w:proofErr w:type="spellEnd"/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) </w:t>
      </w:r>
      <w:proofErr w:type="spellStart"/>
      <w:r w:rsidR="001E38AA">
        <w:rPr>
          <w:rFonts w:ascii="Arial" w:hAnsi="Arial" w:cs="Arial"/>
          <w:color w:val="auto"/>
          <w:spacing w:val="-1"/>
          <w:sz w:val="24"/>
          <w:szCs w:val="24"/>
        </w:rPr>
        <w:t>dalam</w:t>
      </w:r>
      <w:proofErr w:type="spellEnd"/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1E38AA">
        <w:rPr>
          <w:rFonts w:ascii="Arial" w:hAnsi="Arial" w:cs="Arial"/>
          <w:color w:val="auto"/>
          <w:spacing w:val="-1"/>
          <w:sz w:val="24"/>
          <w:szCs w:val="24"/>
        </w:rPr>
        <w:t>keadaan</w:t>
      </w:r>
      <w:proofErr w:type="spellEnd"/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1E38AA">
        <w:rPr>
          <w:rFonts w:ascii="Arial" w:hAnsi="Arial" w:cs="Arial"/>
          <w:color w:val="auto"/>
          <w:spacing w:val="-1"/>
          <w:sz w:val="24"/>
          <w:szCs w:val="24"/>
        </w:rPr>
        <w:t>rusak</w:t>
      </w:r>
      <w:proofErr w:type="spellEnd"/>
    </w:p>
    <w:p w:rsidR="00FC3940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</w:p>
    <w:p w:rsidR="00FC3940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557530</wp:posOffset>
            </wp:positionV>
            <wp:extent cx="2901950" cy="2941955"/>
            <wp:effectExtent l="114300" t="76200" r="127000" b="86995"/>
            <wp:wrapSquare wrapText="bothSides"/>
            <wp:docPr id="1" name="Picture 1" descr="\\TNSCADACENTRAL\Dropbox\Tangkapan layar\IMG-201907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SCADACENTRAL\Dropbox\Tangkapan layar\IMG-20190711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33" t="23212" r="11964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0FEC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594360</wp:posOffset>
            </wp:positionV>
            <wp:extent cx="2345690" cy="4733290"/>
            <wp:effectExtent l="95250" t="76200" r="92710" b="86360"/>
            <wp:wrapSquare wrapText="bothSides"/>
            <wp:docPr id="5" name="Picture 2" descr="\\TNSCADACENTRAL\Dropbox\Tangkapan layar\IMG-201907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NSCADACENTRAL\Dropbox\Tangkapan layar\IMG-2019071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21" r="15548" b="1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473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0E" w:rsidRDefault="003B2C0E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5E0FEC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556260</wp:posOffset>
            </wp:positionV>
            <wp:extent cx="3107055" cy="3841750"/>
            <wp:effectExtent l="114300" t="76200" r="112395" b="82550"/>
            <wp:wrapSquare wrapText="bothSides"/>
            <wp:docPr id="3" name="Picture 2" descr="IMG-201807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7-WA0041.jpg"/>
                    <pic:cNvPicPr/>
                  </pic:nvPicPr>
                  <pic:blipFill>
                    <a:blip r:embed="rId10" cstate="print"/>
                    <a:srcRect l="9962" t="17842" r="11906" b="27763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384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E0AB6" w:rsidRDefault="007E0AB6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E0AB6" w:rsidRDefault="007E0AB6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E0AB6" w:rsidRDefault="007E0AB6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Approval; Transmitter; Sensor: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Non-hazardous area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Power Supply: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L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  <w:t>1</w:t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00-240VAC/24VAC/DC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Output; Input: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H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4-20mA HART, pulse/freq., switch output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Display; Operation: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G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4-line illum.; touch control + WLAN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Transmitter Housing: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N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Remote, polycarbonate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Electrical Connection: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Gland M20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Sensor Version: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AC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C-100 (1 MHz)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Process Temperature: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-20...80oC, -4...176oF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Cable: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5m/15ft, -40...80oC, -40...176oF</w:t>
      </w:r>
    </w:p>
    <w:p w:rsidR="007E0AB6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Installation Set: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AE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DN200-DN600, 8"-24"</w:t>
      </w:r>
    </w:p>
    <w:p w:rsid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Pr="007E0AB6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EA12C7" w:rsidRPr="007E0AB6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843" w:rsidRDefault="00B32843" w:rsidP="00671C41">
      <w:r>
        <w:separator/>
      </w:r>
    </w:p>
  </w:endnote>
  <w:endnote w:type="continuationSeparator" w:id="1">
    <w:p w:rsidR="00B32843" w:rsidRDefault="00B3284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843" w:rsidRDefault="00B32843" w:rsidP="00671C41">
      <w:r>
        <w:separator/>
      </w:r>
    </w:p>
  </w:footnote>
  <w:footnote w:type="continuationSeparator" w:id="1">
    <w:p w:rsidR="00B32843" w:rsidRDefault="00B3284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29DD"/>
    <w:rsid w:val="000914B8"/>
    <w:rsid w:val="000D411D"/>
    <w:rsid w:val="000D49A5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D6A31"/>
    <w:rsid w:val="001E38AA"/>
    <w:rsid w:val="001E6254"/>
    <w:rsid w:val="001F0025"/>
    <w:rsid w:val="00231BA8"/>
    <w:rsid w:val="002333B3"/>
    <w:rsid w:val="002348CA"/>
    <w:rsid w:val="002431B3"/>
    <w:rsid w:val="00263506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1E61"/>
    <w:rsid w:val="003E297B"/>
    <w:rsid w:val="004209B7"/>
    <w:rsid w:val="00427A7C"/>
    <w:rsid w:val="00450E4A"/>
    <w:rsid w:val="00473D06"/>
    <w:rsid w:val="004A49B3"/>
    <w:rsid w:val="004D06FA"/>
    <w:rsid w:val="004D7F22"/>
    <w:rsid w:val="004E767D"/>
    <w:rsid w:val="0050358A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E0FEC"/>
    <w:rsid w:val="005F66B3"/>
    <w:rsid w:val="00601556"/>
    <w:rsid w:val="00601C56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2F42"/>
    <w:rsid w:val="006D23EC"/>
    <w:rsid w:val="006D485D"/>
    <w:rsid w:val="006E135D"/>
    <w:rsid w:val="006E64F5"/>
    <w:rsid w:val="006F10EC"/>
    <w:rsid w:val="006F1479"/>
    <w:rsid w:val="00704C05"/>
    <w:rsid w:val="00720DB2"/>
    <w:rsid w:val="00732BE8"/>
    <w:rsid w:val="00746C89"/>
    <w:rsid w:val="007601A2"/>
    <w:rsid w:val="00760AAF"/>
    <w:rsid w:val="00765438"/>
    <w:rsid w:val="007930D8"/>
    <w:rsid w:val="007C445F"/>
    <w:rsid w:val="007D1DF8"/>
    <w:rsid w:val="007E0AB6"/>
    <w:rsid w:val="007E7164"/>
    <w:rsid w:val="00801BEA"/>
    <w:rsid w:val="0081714A"/>
    <w:rsid w:val="00834ED1"/>
    <w:rsid w:val="008354D5"/>
    <w:rsid w:val="0083771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2226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5135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171"/>
    <w:rsid w:val="00AD4561"/>
    <w:rsid w:val="00AE4B28"/>
    <w:rsid w:val="00AF5220"/>
    <w:rsid w:val="00AF6FC3"/>
    <w:rsid w:val="00B06304"/>
    <w:rsid w:val="00B2569B"/>
    <w:rsid w:val="00B32843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4645"/>
    <w:rsid w:val="00BE50AB"/>
    <w:rsid w:val="00BE7898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1F1B"/>
    <w:rsid w:val="00D50443"/>
    <w:rsid w:val="00D52130"/>
    <w:rsid w:val="00D56FC3"/>
    <w:rsid w:val="00D61831"/>
    <w:rsid w:val="00D6583B"/>
    <w:rsid w:val="00D85883"/>
    <w:rsid w:val="00D8693A"/>
    <w:rsid w:val="00D95279"/>
    <w:rsid w:val="00DA6109"/>
    <w:rsid w:val="00DA616E"/>
    <w:rsid w:val="00DD1182"/>
    <w:rsid w:val="00DD32AD"/>
    <w:rsid w:val="00DE62A9"/>
    <w:rsid w:val="00DF07D6"/>
    <w:rsid w:val="00DF12D6"/>
    <w:rsid w:val="00DF77AF"/>
    <w:rsid w:val="00E015BC"/>
    <w:rsid w:val="00E03D7E"/>
    <w:rsid w:val="00E266DA"/>
    <w:rsid w:val="00E4740B"/>
    <w:rsid w:val="00E674E3"/>
    <w:rsid w:val="00E73D19"/>
    <w:rsid w:val="00E94D16"/>
    <w:rsid w:val="00EA12C2"/>
    <w:rsid w:val="00EA12C7"/>
    <w:rsid w:val="00EA42E9"/>
    <w:rsid w:val="00EA4444"/>
    <w:rsid w:val="00EB2642"/>
    <w:rsid w:val="00EC3BF6"/>
    <w:rsid w:val="00EC4EB8"/>
    <w:rsid w:val="00EC6241"/>
    <w:rsid w:val="00EF18BD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E0A"/>
    <w:rsid w:val="00FC3940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47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2668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822209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86556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462524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57646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551240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08958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241804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50163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280954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96212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241901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46226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14345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60848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38197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2180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294650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94018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19739-30CA-4968-BCC2-AA4D04CE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2021-10-22T06:54:00Z</cp:lastPrinted>
  <dcterms:created xsi:type="dcterms:W3CDTF">2023-08-15T03:52:00Z</dcterms:created>
  <dcterms:modified xsi:type="dcterms:W3CDTF">2023-08-15T05:49:00Z</dcterms:modified>
</cp:coreProperties>
</file>